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794" w:rsidRPr="00BA6794" w:rsidRDefault="00BA6794" w:rsidP="00BA67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BA679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Анализ</w:t>
      </w:r>
    </w:p>
    <w:p w:rsidR="00BA6794" w:rsidRPr="00BA6794" w:rsidRDefault="00BA6794" w:rsidP="00BA67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BA679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организации отдыха и занятости детей </w:t>
      </w:r>
      <w:r w:rsidRPr="00BA6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BA679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2019 году</w:t>
      </w:r>
    </w:p>
    <w:p w:rsidR="00BA6794" w:rsidRPr="00BA6794" w:rsidRDefault="00BA6794" w:rsidP="00BA67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6794" w:rsidRPr="00BA6794" w:rsidRDefault="00BA6794" w:rsidP="00BA679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реализации государственной и муниципальной политики в области  защиты детства, создания необходимых условий для организации отдыха и оздоровления детей и молодежи, обеспечения их занятости в каникулярное время  были изданы нормативные документы, регламентирующие работу летнего отдыха детей: </w:t>
      </w:r>
      <w:proofErr w:type="gram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Кабинета Министров РТ от 31.03.2016 № 191 «Об организации отдыха детей и молодежи»,  Приказ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от 18.02.2019 № под-239/19 «Об организации отдыха детей в 2019 году»,</w:t>
      </w:r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Постановление исполнительного комитета ВМР № 237 от 06.02.2019</w:t>
      </w:r>
      <w:r w:rsidRPr="00BA6794">
        <w:rPr>
          <w:rFonts w:ascii="Times New Roman" w:eastAsia="Times New Roman" w:hAnsi="Times New Roman" w:cs="Times New Roman"/>
          <w:color w:val="FF0000"/>
          <w:sz w:val="28"/>
          <w:szCs w:val="28"/>
          <w:lang w:val="tt-RU" w:eastAsia="ru-RU"/>
        </w:rPr>
        <w:t xml:space="preserve"> </w:t>
      </w: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организации отдыха, занятости детей и молодежи в 2019 году», </w:t>
      </w:r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Приказ отдела образования  № 128 от 04.03.19 </w:t>
      </w: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Об организации отдыха и занятости детей </w:t>
      </w: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2019 году</w:t>
      </w: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proofErr w:type="gramEnd"/>
    </w:p>
    <w:p w:rsidR="00BA6794" w:rsidRPr="00BA6794" w:rsidRDefault="00BA6794" w:rsidP="00BA679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Приоритетными категориями при зачислении ребёнка в лагерь стали категории детей находящихся в трудной жизненной ситуации: </w:t>
      </w:r>
    </w:p>
    <w:p w:rsidR="00BA6794" w:rsidRPr="00BA6794" w:rsidRDefault="00BA6794" w:rsidP="00BA67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74 ребенка из малообеспеченных семей </w:t>
      </w: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Альдермышская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СОШ-3,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Бирюлинская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-10, ВСОШ №1-10 ВСОШ №2-10,ВСОШ №4-4,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Дубъязская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СОШ-9, 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Куркачинская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СОШ-4,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Мульминская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-2,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Усадская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СОШ- 5, 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Чепчуговская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СОШ-9,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Шапшинская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СОШ-3,Чернышевская СОШ-5) </w:t>
      </w:r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посещали  лагерь  без родительского взноса. Средства выделены местным бюджетом в сумме 38 290,56 руб.  </w:t>
      </w: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6794" w:rsidRPr="00BA6794" w:rsidRDefault="00BA6794" w:rsidP="00BA67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Дети-сироты и дети оставшихся без попечения родителей  13 чел. (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Бирюлинская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СОШ- 2/1, ВСОШ №2-1/1,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Дубъязская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-1, 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Усадская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СОШ-1,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Чепчуговская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СОШ- 4, Чернышевская СОШ-1,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Шапшинская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-1)</w:t>
      </w:r>
    </w:p>
    <w:p w:rsidR="00BA6794" w:rsidRPr="00BA6794" w:rsidRDefault="00BA6794" w:rsidP="00BA67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Дети-инвалиды – 3 чел. (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Дубъязская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Чепчуговская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Чернышевская СОШ)</w:t>
      </w:r>
    </w:p>
    <w:p w:rsidR="00BA6794" w:rsidRPr="00BA6794" w:rsidRDefault="00BA6794" w:rsidP="00BA67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безработных, состоящих на учете в ЦЗН МТЗ и СЗ РТ- 7 чел.  (Высокогорская СОШ №1-5,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Чепчуговская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СОШ-2 чел.)</w:t>
      </w:r>
    </w:p>
    <w:p w:rsidR="00BA6794" w:rsidRPr="00BA6794" w:rsidRDefault="00BA6794" w:rsidP="00BA67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находящиеся на различных видах учета:</w:t>
      </w:r>
    </w:p>
    <w:p w:rsidR="00BA6794" w:rsidRPr="00BA6794" w:rsidRDefault="00BA6794" w:rsidP="00BA679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ВШК и ОПДН - 15 чел. (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Бирюлинская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СОШ-3, ВСОШ №1- 1,  ВСОШ №2-1/6, ВСОШ №4- /1,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Дубъязская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СОШ-/1,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Куркачинская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-1,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Шапшинская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СОШ-1); </w:t>
      </w:r>
    </w:p>
    <w:p w:rsidR="00BA6794" w:rsidRPr="00BA6794" w:rsidRDefault="00BA6794" w:rsidP="00BA679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 семьи 9 чел. (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Бирюлинская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СОШ- 2, ВСОШ №1-1, ВСОШ №2- 3/1,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Дубъязская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СОШ- 1, 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Чепчуговская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СОШ-1).</w:t>
      </w:r>
    </w:p>
    <w:p w:rsidR="00BA6794" w:rsidRPr="00BA6794" w:rsidRDefault="00BA6794" w:rsidP="00BA67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A6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Во время работы лагерей  были организованы  экскурсии: районный краеведческий музей,  районный парк Победы,</w:t>
      </w:r>
      <w:r w:rsidRPr="00BA679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музей С.Сайдашева,</w:t>
      </w:r>
      <w:r w:rsidRPr="00BA679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Иске-Казанский музей-заповедник, страусиная ферма КФХ Ахметова в селе Ямашурма,</w:t>
      </w:r>
      <w:r w:rsidRPr="00BA679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районная библиотека,  заповедный комплекс «Голубые озёра», </w:t>
      </w:r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молочный комбинат “Бэрэкэтле”, пекарня КФХ “Ахметова”, пожарная часть № 113.</w:t>
      </w:r>
    </w:p>
    <w:p w:rsidR="00BA6794" w:rsidRPr="00BA6794" w:rsidRDefault="00BA6794" w:rsidP="00BA6794">
      <w:pPr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val="tt-RU" w:eastAsia="ru-RU"/>
        </w:rPr>
      </w:pPr>
      <w:r w:rsidRPr="00BA6794">
        <w:rPr>
          <w:rFonts w:ascii="Times New Roman" w:eastAsia="Times New Roman" w:hAnsi="Times New Roman" w:cs="Times New Roman"/>
          <w:color w:val="C00000"/>
          <w:sz w:val="28"/>
          <w:szCs w:val="28"/>
          <w:lang w:val="tt-RU" w:eastAsia="ru-RU"/>
        </w:rPr>
        <w:t xml:space="preserve">  </w:t>
      </w:r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  <w:t>Проведена работа по профилактике детского дорожно-транспортного травматизма: инструктажи по технике безопасности,  беседы о правилах дорожного движения, викторина «Знатоки дорожной азбуки», «Вело-лето»  с участием начальника Высокогорского отделения ГБУ БДД Сайфуллиной А.Р., конкурс-викторина на тему «Юлда йөрсәң бул өлгер - юл кагыйдәсен нык бел», конкурс рисунков на тему «Я и дорога»,  выступления агитбригад, выпуск плакатов, просмотр видео-роликов по профилактике ДТП, познавательные игры, соревнования велосипедистов и знатоков ПДД, игровая программа «Знаем правила движения, как таблицу умножения», игра-квест «Красный, жёлтый,зелёный», практическое занятие с представителями детского школьного отряда ЮИД</w:t>
      </w: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флешмобы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 вместе за безопасность!» и др.</w:t>
      </w:r>
    </w:p>
    <w:p w:rsidR="00BA6794" w:rsidRPr="00BA6794" w:rsidRDefault="00BA6794" w:rsidP="00BA6794">
      <w:pPr>
        <w:tabs>
          <w:tab w:val="left" w:pos="9923"/>
        </w:tabs>
        <w:spacing w:after="0"/>
        <w:ind w:right="-14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Профилактика употребления наркотиков, ПАВ и их сбыта является частью воспитательных мероприятий летнего оздоровления и труда обучающихся образовательных учреждений. С интересом и активным участием самих несовершеннолетних проводились   следующие мероприятия: п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рофилактические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«Сильный скажет наркотикам –НЕТ», «Ответственность за распространение наркотиков», акции «Жизнь без наркотиков», «Мы за ЗОЖ», «Мы – выбираем жизнь!», </w:t>
      </w:r>
      <w:proofErr w:type="gram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  голосую за здоровый образ жизни», спортивные состязания  «Россия-территория без наркотиков», «Мы любим спорт», </w:t>
      </w:r>
      <w:r w:rsidRPr="00BA679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</w:t>
      </w: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буклетов «Что такое ЗОЖ», о</w:t>
      </w:r>
      <w:r w:rsidRPr="00BA679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формление</w:t>
      </w:r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информационного стендов “Уголок здоровья” с информацией о медицинских, социальных и правовых последствиях употребления наркотиков, ПАВ, п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росмотр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социальных роликов по </w:t>
      </w: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антинаркотической направленности и  по </w:t>
      </w:r>
      <w:r w:rsidRPr="00BA67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пропаганде здорового образа жизни с последующим обсуждением,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</w:t>
      </w:r>
      <w:r w:rsidRPr="00BA679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леш</w:t>
      </w:r>
      <w:proofErr w:type="spellEnd"/>
      <w:r w:rsidRPr="00BA679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-моб «Будь здоровым!</w:t>
      </w:r>
      <w:proofErr w:type="gramEnd"/>
      <w:r w:rsidRPr="00BA679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Танцуй!».</w:t>
      </w:r>
    </w:p>
    <w:p w:rsidR="00BA6794" w:rsidRPr="00BA6794" w:rsidRDefault="00BA6794" w:rsidP="00BA679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62 учащегося в возрасте 14-17 лет были трудоустроены через Центр труда и занятости населения в пришкольные лагеря вожатыми и 113 учащихся в лагеря труда и отдыха разнорабочими.</w:t>
      </w:r>
    </w:p>
    <w:p w:rsidR="00BA6794" w:rsidRDefault="00BA6794" w:rsidP="00BA679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 пришкольных лагерей 544 ребенка были вовлечены в  следующие формы отдыха: с 29.05 по 02.06 на базе ДОЛ «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Чирша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палаточный лагерь для военно-патриотических клубов - 60 чел., в республиканском палаточном лагере «Юный парашютист» на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Куркачинском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аэродроме с 3 по 8 июня - 60 детей военно-патриотических клубов школ района, в августе в палаточном лагере «Юный парашютист» на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Куркачинском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аэродроме в  Юнармейской смене -10</w:t>
      </w:r>
      <w:proofErr w:type="gram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чел., ДОЛ «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Чирша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4 смены-340 детей, с 2 по 18 июня ДОЛ «Костер» смена «Юный техник»- 10 </w:t>
      </w: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чел.,  с 21 июня по 8 июля в ДОЛ «Костер» смена «Юный эколог» - 15 чел., с 14 июля по 8 августа 2019 года ДОЛ «Костер» смена «Без 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бергэ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- 3 чел., с 8 июля (3 смена) </w:t>
      </w:r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 территориии Билярского государственного историко-архиологичекого природного музея-заповедника в</w:t>
      </w:r>
      <w:proofErr w:type="gramEnd"/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gram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Международном молодежном образовательном форуме «С</w:t>
      </w:r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BA67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т» приняли участие - 20 детей, 16-21 июля (4 смена) </w:t>
      </w:r>
      <w:r w:rsidRPr="00BA67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Международный молодежный образовательный форум «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Сәләт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» -5 чел., 25-29 июля (5 смена) VIII Международный молодежный образовательный форум «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Сәләт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» -6 чел., 01-05 августа (6 смена) VIII Международный молодежный образовательный форум «</w:t>
      </w:r>
      <w:proofErr w:type="spellStart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Сәләт</w:t>
      </w:r>
      <w:proofErr w:type="spellEnd"/>
      <w:r w:rsidRPr="00BA6794">
        <w:rPr>
          <w:rFonts w:ascii="Times New Roman" w:eastAsia="Times New Roman" w:hAnsi="Times New Roman" w:cs="Times New Roman"/>
          <w:sz w:val="28"/>
          <w:szCs w:val="28"/>
          <w:lang w:eastAsia="ru-RU"/>
        </w:rPr>
        <w:t>» -15чел.</w:t>
      </w:r>
      <w:proofErr w:type="gramEnd"/>
    </w:p>
    <w:p w:rsidR="00BA6794" w:rsidRPr="00BA6794" w:rsidRDefault="00BA6794" w:rsidP="00BA67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922"/>
        <w:gridCol w:w="738"/>
        <w:gridCol w:w="761"/>
        <w:gridCol w:w="781"/>
        <w:gridCol w:w="830"/>
        <w:gridCol w:w="738"/>
        <w:gridCol w:w="761"/>
        <w:gridCol w:w="738"/>
      </w:tblGrid>
      <w:tr w:rsidR="00BA6794" w:rsidRPr="00BA6794" w:rsidTr="006918EC">
        <w:trPr>
          <w:trHeight w:val="395"/>
        </w:trPr>
        <w:tc>
          <w:tcPr>
            <w:tcW w:w="36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626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Кол-во отдыхающих</w:t>
            </w:r>
          </w:p>
        </w:tc>
      </w:tr>
      <w:tr w:rsidR="00BA6794" w:rsidRPr="00BA6794" w:rsidTr="006918EC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6794" w:rsidRPr="00BA6794" w:rsidRDefault="00BA6794" w:rsidP="00BA6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2017 г.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2018г.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2019г.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2020г.</w:t>
            </w:r>
          </w:p>
        </w:tc>
      </w:tr>
      <w:tr w:rsidR="00BA6794" w:rsidRPr="00BA6794" w:rsidTr="006918EC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6794" w:rsidRPr="00BA6794" w:rsidRDefault="00BA6794" w:rsidP="00BA6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всего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ТЖС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всего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ТЖС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Всего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ТЖС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всего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ТЖС</w:t>
            </w:r>
          </w:p>
        </w:tc>
      </w:tr>
      <w:tr w:rsidR="00BA6794" w:rsidRPr="00BA6794" w:rsidTr="006918EC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Оздоровительные лагеря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580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508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</w:t>
            </w:r>
          </w:p>
        </w:tc>
      </w:tr>
      <w:tr w:rsidR="00BA6794" w:rsidRPr="00BA6794" w:rsidTr="006918EC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пределами района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</w:t>
            </w:r>
          </w:p>
        </w:tc>
      </w:tr>
      <w:tr w:rsidR="00BA6794" w:rsidRPr="00BA6794" w:rsidTr="006918EC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Пришкольные лагеря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670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97</w:t>
            </w:r>
          </w:p>
        </w:tc>
      </w:tr>
      <w:tr w:rsidR="00BA6794" w:rsidRPr="00BA6794" w:rsidTr="006918EC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Палаточные  лагеря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</w:p>
        </w:tc>
      </w:tr>
      <w:tr w:rsidR="00BA6794" w:rsidRPr="00BA6794" w:rsidTr="006918EC">
        <w:trPr>
          <w:trHeight w:val="281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Трудоустроено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794" w:rsidRPr="00BA6794" w:rsidRDefault="00BA6794" w:rsidP="00BA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67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0​</w:t>
            </w:r>
          </w:p>
        </w:tc>
      </w:tr>
    </w:tbl>
    <w:p w:rsidR="0033410F" w:rsidRDefault="0033410F" w:rsidP="003341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6794" w:rsidRPr="0033410F" w:rsidRDefault="0033410F" w:rsidP="003341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10F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33410F" w:rsidRPr="0033410F" w:rsidRDefault="0033410F" w:rsidP="003341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10F">
        <w:rPr>
          <w:rFonts w:ascii="Times New Roman" w:hAnsi="Times New Roman" w:cs="Times New Roman"/>
          <w:sz w:val="28"/>
          <w:szCs w:val="28"/>
        </w:rPr>
        <w:t>-рекомендовать образовательным организациям привлечение несовершеннолетних из семей СОП, ТЖС, состоящих на различных видах учета в организованные виды досуга в каникулярное время;</w:t>
      </w:r>
    </w:p>
    <w:p w:rsidR="0033410F" w:rsidRDefault="0033410F" w:rsidP="003341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10F">
        <w:rPr>
          <w:rFonts w:ascii="Times New Roman" w:hAnsi="Times New Roman" w:cs="Times New Roman"/>
          <w:sz w:val="28"/>
          <w:szCs w:val="28"/>
        </w:rPr>
        <w:t>-организовать работу с ЦЗН по трудоустройству несовершеннолетних 14-и и старше лет, состоящих на учете в ОПДН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3410F" w:rsidRDefault="0033410F" w:rsidP="003341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410F" w:rsidRPr="0033410F" w:rsidRDefault="0033410F" w:rsidP="003341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6794" w:rsidRPr="00BA6794" w:rsidRDefault="00BA6794" w:rsidP="00BA6794">
      <w:pPr>
        <w:tabs>
          <w:tab w:val="left" w:pos="16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794">
        <w:rPr>
          <w:rFonts w:ascii="Times New Roman" w:eastAsia="Calibri" w:hAnsi="Times New Roman" w:cs="Times New Roman"/>
          <w:sz w:val="28"/>
          <w:szCs w:val="28"/>
        </w:rPr>
        <w:t>Заместитель начальника по ВР</w:t>
      </w:r>
      <w:r w:rsidRPr="00BA6794">
        <w:rPr>
          <w:rFonts w:ascii="Times New Roman" w:eastAsia="Calibri" w:hAnsi="Times New Roman" w:cs="Times New Roman"/>
          <w:sz w:val="28"/>
          <w:szCs w:val="28"/>
        </w:rPr>
        <w:tab/>
      </w:r>
      <w:r w:rsidRPr="00BA6794">
        <w:rPr>
          <w:rFonts w:ascii="Times New Roman" w:eastAsia="Calibri" w:hAnsi="Times New Roman" w:cs="Times New Roman"/>
          <w:sz w:val="28"/>
          <w:szCs w:val="28"/>
        </w:rPr>
        <w:tab/>
      </w:r>
      <w:r w:rsidRPr="00BA6794">
        <w:rPr>
          <w:rFonts w:ascii="Times New Roman" w:eastAsia="Calibri" w:hAnsi="Times New Roman" w:cs="Times New Roman"/>
          <w:sz w:val="28"/>
          <w:szCs w:val="28"/>
        </w:rPr>
        <w:tab/>
      </w:r>
      <w:r w:rsidRPr="00BA6794">
        <w:rPr>
          <w:rFonts w:ascii="Times New Roman" w:eastAsia="Calibri" w:hAnsi="Times New Roman" w:cs="Times New Roman"/>
          <w:sz w:val="28"/>
          <w:szCs w:val="28"/>
        </w:rPr>
        <w:tab/>
        <w:t xml:space="preserve">    Р.Х. </w:t>
      </w:r>
      <w:proofErr w:type="spellStart"/>
      <w:r w:rsidRPr="00BA6794">
        <w:rPr>
          <w:rFonts w:ascii="Times New Roman" w:eastAsia="Calibri" w:hAnsi="Times New Roman" w:cs="Times New Roman"/>
          <w:sz w:val="28"/>
          <w:szCs w:val="28"/>
        </w:rPr>
        <w:t>Гайнутдинова</w:t>
      </w:r>
      <w:proofErr w:type="spellEnd"/>
    </w:p>
    <w:p w:rsidR="00BA6794" w:rsidRDefault="00BA6794"/>
    <w:sectPr w:rsidR="00BA6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168"/>
    <w:rsid w:val="00152A90"/>
    <w:rsid w:val="0033410F"/>
    <w:rsid w:val="00997168"/>
    <w:rsid w:val="00BA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2021-07-14T04:12:00Z</dcterms:created>
  <dcterms:modified xsi:type="dcterms:W3CDTF">2021-07-14T04:17:00Z</dcterms:modified>
</cp:coreProperties>
</file>